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2C7C" w14:textId="77777777" w:rsidR="008B1438" w:rsidRPr="00543E5E" w:rsidRDefault="008B1438" w:rsidP="008B1438">
      <w:pPr>
        <w:spacing w:beforeLines="20" w:before="48" w:line="0" w:lineRule="atLeast"/>
        <w:ind w:right="-1" w:firstLine="840"/>
        <w:jc w:val="center"/>
        <w:rPr>
          <w:rFonts w:ascii="HGP創英角ﾎﾟｯﾌﾟ体" w:eastAsia="HGP創英角ﾎﾟｯﾌﾟ体" w:hAnsi="ＭＳ Ｐ明朝"/>
          <w:b/>
          <w:w w:val="150"/>
          <w:sz w:val="28"/>
          <w:szCs w:val="28"/>
        </w:rPr>
      </w:pPr>
      <w:bookmarkStart w:id="0" w:name="_Hlk82510747"/>
      <w:r w:rsidRPr="00543E5E">
        <w:rPr>
          <w:rFonts w:ascii="HGP創英角ﾎﾟｯﾌﾟ体" w:eastAsia="HGP創英角ﾎﾟｯﾌﾟ体" w:hAnsi="ＭＳ Ｐ明朝" w:hint="eastAsia"/>
          <w:b/>
          <w:w w:val="150"/>
          <w:sz w:val="28"/>
          <w:szCs w:val="28"/>
        </w:rPr>
        <w:t>＜カリキュラム＞</w:t>
      </w:r>
    </w:p>
    <w:p w14:paraId="0A104FD7" w14:textId="77777777" w:rsidR="008B1438" w:rsidRPr="00273D26" w:rsidRDefault="008B1438" w:rsidP="008B1438">
      <w:pPr>
        <w:spacing w:beforeLines="20" w:before="48" w:line="0" w:lineRule="atLeast"/>
        <w:ind w:right="-1"/>
        <w:jc w:val="center"/>
        <w:rPr>
          <w:rFonts w:eastAsia="ＭＳ Ｐ明朝"/>
          <w:b/>
          <w:sz w:val="18"/>
          <w:szCs w:val="18"/>
        </w:rPr>
      </w:pPr>
    </w:p>
    <w:tbl>
      <w:tblPr>
        <w:tblW w:w="1009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3"/>
        <w:gridCol w:w="2099"/>
        <w:gridCol w:w="1473"/>
        <w:gridCol w:w="1196"/>
      </w:tblGrid>
      <w:tr w:rsidR="008B1438" w14:paraId="6E16D850" w14:textId="77777777" w:rsidTr="00433D70">
        <w:trPr>
          <w:trHeight w:val="442"/>
        </w:trPr>
        <w:tc>
          <w:tcPr>
            <w:tcW w:w="5323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ED3A6D3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講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義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内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容</w:t>
            </w:r>
          </w:p>
        </w:tc>
        <w:tc>
          <w:tcPr>
            <w:tcW w:w="209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8B3BD94" w14:textId="77777777" w:rsidR="008B1438" w:rsidRPr="00BC5E37" w:rsidRDefault="008B1438" w:rsidP="00433D70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講</w:t>
            </w:r>
            <w:r w:rsidRPr="00BC5E3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  <w:r w:rsidRPr="00BC5E37">
              <w:rPr>
                <w:rFonts w:ascii="ＭＳ 明朝" w:eastAsia="ＭＳ 明朝" w:hAnsi="ＭＳ 明朝" w:cs="FGP平成明朝体W3" w:hint="eastAsia"/>
                <w:sz w:val="18"/>
                <w:szCs w:val="18"/>
              </w:rPr>
              <w:t>師</w:t>
            </w:r>
          </w:p>
        </w:tc>
        <w:tc>
          <w:tcPr>
            <w:tcW w:w="1473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27C90D5" w14:textId="77777777" w:rsidR="008B1438" w:rsidRPr="00BC5E37" w:rsidRDefault="008B1438" w:rsidP="00433D70">
            <w:pPr>
              <w:spacing w:line="0" w:lineRule="atLeast"/>
              <w:ind w:left="-20" w:right="-2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開催日時</w:t>
            </w:r>
          </w:p>
          <w:p w14:paraId="2FCD32D1" w14:textId="77777777" w:rsidR="008B1438" w:rsidRPr="00BC5E37" w:rsidRDefault="008B1438" w:rsidP="00433D70">
            <w:pPr>
              <w:spacing w:line="0" w:lineRule="atLeast"/>
              <w:ind w:left="-20" w:right="-20"/>
              <w:rPr>
                <w:rFonts w:ascii="ＭＳ Ｐ明朝" w:eastAsia="ＭＳ Ｐ明朝" w:hAnsi="ＭＳ Ｐ明朝"/>
                <w:w w:val="80"/>
                <w:sz w:val="16"/>
                <w:szCs w:val="16"/>
              </w:rPr>
            </w:pPr>
            <w:r w:rsidRPr="00BC5E37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時間記入の無い日は、</w:t>
            </w:r>
          </w:p>
          <w:p w14:paraId="6E234414" w14:textId="77777777" w:rsidR="008B1438" w:rsidRPr="00BC5E37" w:rsidRDefault="008B1438" w:rsidP="00433D70">
            <w:pPr>
              <w:spacing w:line="0" w:lineRule="atLeast"/>
              <w:ind w:left="-20" w:right="-2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１８：００～２０：３０</w:t>
            </w:r>
          </w:p>
        </w:tc>
        <w:tc>
          <w:tcPr>
            <w:tcW w:w="119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9F7B065" w14:textId="77777777" w:rsidR="008B1438" w:rsidRPr="00BC5E37" w:rsidRDefault="008B1438" w:rsidP="00433D70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開催場所</w:t>
            </w:r>
          </w:p>
          <w:p w14:paraId="0E36F9B9" w14:textId="77777777" w:rsidR="008B1438" w:rsidRPr="00BC5E37" w:rsidRDefault="008B1438" w:rsidP="00433D70">
            <w:pPr>
              <w:spacing w:line="0" w:lineRule="atLeast"/>
              <w:ind w:left="-20" w:right="-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C5E37">
              <w:rPr>
                <w:rFonts w:ascii="ＭＳ 明朝" w:eastAsia="ＭＳ 明朝" w:hAnsi="ＭＳ 明朝" w:hint="eastAsia"/>
                <w:sz w:val="18"/>
                <w:szCs w:val="18"/>
              </w:rPr>
              <w:t>（集合場所）</w:t>
            </w:r>
          </w:p>
        </w:tc>
      </w:tr>
      <w:tr w:rsidR="008B1438" w14:paraId="0EFA8F5D" w14:textId="77777777" w:rsidTr="00433D70">
        <w:trPr>
          <w:trHeight w:val="312"/>
        </w:trPr>
        <w:tc>
          <w:tcPr>
            <w:tcW w:w="5323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57869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序論：機械設計</w:t>
            </w:r>
          </w:p>
          <w:p w14:paraId="1E993E05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技術者の役割と姿勢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創造性の訓練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機構の自由度</w:t>
            </w:r>
          </w:p>
          <w:p w14:paraId="77ED129D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４節リンク　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オフセット型スライダークランク機構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リンクギア―装置</w:t>
            </w:r>
          </w:p>
          <w:p w14:paraId="5CF01834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カム・リンク機構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遊星歯車機構／差動歯車機構</w:t>
            </w:r>
          </w:p>
          <w:p w14:paraId="01DD76CF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最新のＪＩＳ製図規格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これからの技術動向を考える</w:t>
            </w:r>
          </w:p>
        </w:tc>
        <w:tc>
          <w:tcPr>
            <w:tcW w:w="2099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3969A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村田機械㈱</w:t>
            </w:r>
          </w:p>
          <w:p w14:paraId="78555CA6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研究開発本部付</w:t>
            </w:r>
          </w:p>
          <w:p w14:paraId="7DD040D1" w14:textId="77777777" w:rsidR="008B1438" w:rsidRPr="00BC5E37" w:rsidRDefault="008B1438" w:rsidP="00433D70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木 野 義 浩</w:t>
            </w:r>
            <w:r w:rsidRPr="00BC5E37">
              <w:rPr>
                <w:rFonts w:ascii="ＭＳ 明朝" w:eastAsia="ＭＳ 明朝" w:hAnsi="ＭＳ 明朝" w:cs="FGP平成明朝体W3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37D26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１１月　４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火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 w:val="restar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F1F2" w14:textId="77777777" w:rsidR="008B1438" w:rsidRDefault="008B1438" w:rsidP="00433D70">
            <w:pPr>
              <w:spacing w:line="200" w:lineRule="exact"/>
              <w:ind w:leftChars="-20" w:left="-44" w:rightChars="-20" w:right="-44"/>
              <w:jc w:val="center"/>
              <w:rPr>
                <w:rFonts w:eastAsia="ＭＳ Ｐ明朝"/>
                <w:b/>
                <w:bCs/>
                <w:sz w:val="18"/>
                <w:szCs w:val="18"/>
              </w:rPr>
            </w:pPr>
            <w:r w:rsidRPr="006D371F">
              <w:rPr>
                <w:rFonts w:eastAsia="ＭＳ Ｐ明朝" w:hint="eastAsia"/>
                <w:b/>
                <w:bCs/>
                <w:sz w:val="18"/>
                <w:szCs w:val="18"/>
              </w:rPr>
              <w:t>京都工業会</w:t>
            </w:r>
          </w:p>
          <w:p w14:paraId="19F2B446" w14:textId="77777777" w:rsidR="008B1438" w:rsidRPr="006D371F" w:rsidRDefault="008B1438" w:rsidP="00433D70">
            <w:pPr>
              <w:spacing w:line="200" w:lineRule="exact"/>
              <w:ind w:leftChars="-20" w:left="-44" w:rightChars="-20" w:right="-44"/>
              <w:rPr>
                <w:rFonts w:eastAsia="ＭＳ Ｐ明朝"/>
                <w:b/>
                <w:bCs/>
                <w:sz w:val="18"/>
                <w:szCs w:val="18"/>
              </w:rPr>
            </w:pPr>
          </w:p>
        </w:tc>
      </w:tr>
      <w:tr w:rsidR="008B1438" w14:paraId="70D2D8B5" w14:textId="77777777" w:rsidTr="00433D70">
        <w:trPr>
          <w:trHeight w:val="312"/>
        </w:trPr>
        <w:tc>
          <w:tcPr>
            <w:tcW w:w="532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AA386" w14:textId="77777777" w:rsidR="008B1438" w:rsidRPr="00BC5E37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0231F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03521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 xml:space="preserve"> ６日（木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2F6CD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1A0D6494" w14:textId="77777777" w:rsidTr="00433D70">
        <w:trPr>
          <w:trHeight w:val="312"/>
        </w:trPr>
        <w:tc>
          <w:tcPr>
            <w:tcW w:w="5323" w:type="dxa"/>
            <w:vMerge/>
            <w:shd w:val="clear" w:color="auto" w:fill="auto"/>
            <w:vAlign w:val="center"/>
          </w:tcPr>
          <w:p w14:paraId="63D08778" w14:textId="77777777" w:rsidR="008B1438" w:rsidRPr="00BC5E37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51EA0034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9169D2A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１１日（火）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139818AC" w14:textId="77777777" w:rsidR="008B1438" w:rsidRPr="00BC5E37" w:rsidRDefault="008B1438" w:rsidP="00433D70">
            <w:pPr>
              <w:spacing w:line="200" w:lineRule="exac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村田機械㈱</w:t>
            </w:r>
          </w:p>
          <w:p w14:paraId="4CF72BBE" w14:textId="77777777" w:rsidR="008B1438" w:rsidRDefault="008B1438" w:rsidP="00433D7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4155E6C6" w14:textId="77777777" w:rsidR="008B1438" w:rsidRDefault="008B1438" w:rsidP="00433D70">
            <w:pPr>
              <w:spacing w:beforeLines="30" w:before="72" w:line="0" w:lineRule="atLeast"/>
              <w:ind w:leftChars="-20" w:left="-44" w:rightChars="-20" w:right="-44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  <w:p w14:paraId="1783101A" w14:textId="77777777" w:rsidR="008B1438" w:rsidRPr="00BC5E37" w:rsidRDefault="008B1438" w:rsidP="00433D70">
            <w:pPr>
              <w:spacing w:beforeLines="30" w:before="72"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</w:tc>
      </w:tr>
      <w:tr w:rsidR="008B1438" w14:paraId="2A103EEB" w14:textId="77777777" w:rsidTr="00433D70">
        <w:trPr>
          <w:trHeight w:val="312"/>
        </w:trPr>
        <w:tc>
          <w:tcPr>
            <w:tcW w:w="5323" w:type="dxa"/>
            <w:vMerge/>
            <w:shd w:val="clear" w:color="auto" w:fill="auto"/>
            <w:vAlign w:val="center"/>
          </w:tcPr>
          <w:p w14:paraId="0ED83EE9" w14:textId="77777777" w:rsidR="008B1438" w:rsidRPr="00BC5E37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18F22C84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DA27C74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１３日（木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7D8D1FF7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65392D46" w14:textId="77777777" w:rsidTr="00433D70">
        <w:trPr>
          <w:trHeight w:val="312"/>
        </w:trPr>
        <w:tc>
          <w:tcPr>
            <w:tcW w:w="5323" w:type="dxa"/>
            <w:vMerge/>
            <w:shd w:val="clear" w:color="auto" w:fill="auto"/>
            <w:vAlign w:val="center"/>
          </w:tcPr>
          <w:p w14:paraId="4C4A7E55" w14:textId="77777777" w:rsidR="008B1438" w:rsidRPr="00BC5E37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60DD6F39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A00D093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１７日（月）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7C4E5C55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2BB7E394" w14:textId="77777777" w:rsidTr="00433D70">
        <w:trPr>
          <w:trHeight w:val="84"/>
        </w:trPr>
        <w:tc>
          <w:tcPr>
            <w:tcW w:w="5323" w:type="dxa"/>
            <w:vMerge/>
            <w:shd w:val="clear" w:color="auto" w:fill="auto"/>
            <w:vAlign w:val="center"/>
          </w:tcPr>
          <w:p w14:paraId="5D8AD522" w14:textId="77777777" w:rsidR="008B1438" w:rsidRPr="00BC5E37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21F591C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77AA6641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BC5E37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２１日（金）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F21B8B5" w14:textId="77777777" w:rsidR="008B1438" w:rsidRPr="00BC5E37" w:rsidRDefault="008B1438" w:rsidP="00433D70">
            <w:pPr>
              <w:spacing w:line="200" w:lineRule="exac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  <w:r w:rsidRPr="006D371F">
              <w:rPr>
                <w:rFonts w:eastAsia="ＭＳ Ｐ明朝" w:hint="eastAsia"/>
                <w:b/>
                <w:bCs/>
                <w:sz w:val="18"/>
                <w:szCs w:val="18"/>
              </w:rPr>
              <w:t>京都工業会</w:t>
            </w:r>
          </w:p>
        </w:tc>
      </w:tr>
      <w:tr w:rsidR="008B1438" w14:paraId="215EFBA8" w14:textId="77777777" w:rsidTr="00433D70">
        <w:trPr>
          <w:trHeight w:val="355"/>
        </w:trPr>
        <w:tc>
          <w:tcPr>
            <w:tcW w:w="5323" w:type="dxa"/>
            <w:vMerge w:val="restart"/>
            <w:shd w:val="clear" w:color="auto" w:fill="auto"/>
            <w:vAlign w:val="center"/>
          </w:tcPr>
          <w:p w14:paraId="48A266DA" w14:textId="77777777" w:rsidR="008B1438" w:rsidRPr="00E12C03" w:rsidRDefault="008B1438" w:rsidP="00433D70">
            <w:pPr>
              <w:spacing w:beforeLines="70" w:before="168"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円筒歯車の設計・製作</w:t>
            </w:r>
          </w:p>
          <w:p w14:paraId="19509AFB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歯車の分類、用途、かみあい</w:t>
            </w:r>
          </w:p>
          <w:p w14:paraId="4456443C" w14:textId="77777777" w:rsidR="008B1438" w:rsidRPr="00BC5E37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円筒歯車の用語と基本寸法、基本公式の考え方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3C847C5A" w14:textId="77777777" w:rsidR="008B1438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20"/>
                <w:szCs w:val="20"/>
              </w:rPr>
              <w:t>㈱カシフジ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技術部</w:t>
            </w:r>
          </w:p>
          <w:p w14:paraId="41A35845" w14:textId="77777777" w:rsidR="008B1438" w:rsidRPr="000274F6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技師長 </w:t>
            </w:r>
          </w:p>
          <w:p w14:paraId="327E2529" w14:textId="77777777" w:rsidR="008B1438" w:rsidRPr="00BC5E37" w:rsidRDefault="008B1438" w:rsidP="00433D70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瓜生 耕一郎氏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4646C" w14:textId="77777777" w:rsidR="008B1438" w:rsidRPr="009B39B4" w:rsidRDefault="008B1438" w:rsidP="00433D70">
            <w:pPr>
              <w:spacing w:line="0" w:lineRule="atLeast"/>
              <w:ind w:leftChars="-20" w:left="-44" w:rightChars="-20" w:right="-44"/>
              <w:jc w:val="lef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２５日（火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26D4480" w14:textId="77777777" w:rsidR="008B1438" w:rsidRPr="00BC5E37" w:rsidRDefault="008B1438" w:rsidP="00433D70">
            <w:pPr>
              <w:spacing w:beforeLines="50" w:before="120" w:line="0" w:lineRule="atLeas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京都工業</w:t>
            </w:r>
            <w:r>
              <w:rPr>
                <w:rFonts w:ascii="HGP明朝E" w:eastAsia="HGP明朝E" w:hAnsi="ＭＳ Ｐ明朝" w:hint="eastAsia"/>
                <w:sz w:val="18"/>
                <w:szCs w:val="18"/>
              </w:rPr>
              <w:t>会</w:t>
            </w:r>
          </w:p>
          <w:p w14:paraId="54E99DFE" w14:textId="77777777" w:rsidR="008B1438" w:rsidRPr="008F5D0C" w:rsidRDefault="008B1438" w:rsidP="00433D70">
            <w:pPr>
              <w:spacing w:line="200" w:lineRule="exact"/>
              <w:ind w:leftChars="-20" w:left="-44" w:rightChars="-20" w:right="-44"/>
              <w:jc w:val="center"/>
              <w:rPr>
                <w:rFonts w:ascii="ＭＳ Ｐ明朝" w:eastAsia="ＭＳ Ｐ明朝" w:hAnsi="ＭＳ Ｐ明朝"/>
                <w:w w:val="66"/>
                <w:sz w:val="16"/>
                <w:szCs w:val="16"/>
              </w:rPr>
            </w:pPr>
          </w:p>
        </w:tc>
      </w:tr>
      <w:tr w:rsidR="008B1438" w14:paraId="550C1E30" w14:textId="77777777" w:rsidTr="00433D70">
        <w:trPr>
          <w:trHeight w:val="760"/>
        </w:trPr>
        <w:tc>
          <w:tcPr>
            <w:tcW w:w="5323" w:type="dxa"/>
            <w:vMerge/>
            <w:shd w:val="clear" w:color="auto" w:fill="auto"/>
            <w:vAlign w:val="center"/>
          </w:tcPr>
          <w:p w14:paraId="53E92277" w14:textId="77777777" w:rsidR="008B1438" w:rsidRPr="00BC5E37" w:rsidRDefault="008B1438" w:rsidP="00433D70">
            <w:pPr>
              <w:spacing w:beforeLines="70" w:before="168"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1DBFF2E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95A48" w14:textId="77777777" w:rsidR="008B1438" w:rsidRPr="009B39B4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1２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１日（月</w:t>
            </w:r>
            <w:r w:rsidRPr="009B39B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695C71" w14:textId="77777777" w:rsidR="008B1438" w:rsidRPr="00BC5E37" w:rsidRDefault="008B1438" w:rsidP="00433D70">
            <w:pPr>
              <w:spacing w:line="200" w:lineRule="exac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</w:p>
        </w:tc>
      </w:tr>
      <w:tr w:rsidR="008B1438" w14:paraId="096CDF01" w14:textId="77777777" w:rsidTr="00433D70">
        <w:trPr>
          <w:trHeight w:val="1265"/>
        </w:trPr>
        <w:tc>
          <w:tcPr>
            <w:tcW w:w="5323" w:type="dxa"/>
            <w:shd w:val="clear" w:color="auto" w:fill="auto"/>
            <w:vAlign w:val="center"/>
          </w:tcPr>
          <w:p w14:paraId="4CEEE7AF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ねじ締結のポイント</w:t>
            </w:r>
          </w:p>
          <w:p w14:paraId="043B1306" w14:textId="77777777" w:rsidR="008B1438" w:rsidRDefault="008B1438" w:rsidP="00433D70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ねじの出来るまで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ねじの基礎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ねじの締付け</w:t>
            </w:r>
          </w:p>
          <w:p w14:paraId="6955769D" w14:textId="77777777" w:rsidR="008B1438" w:rsidRDefault="008B1438" w:rsidP="00433D70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ネジの強度 </w:t>
            </w:r>
          </w:p>
          <w:p w14:paraId="0EB45009" w14:textId="77777777" w:rsidR="008B1438" w:rsidRDefault="008B1438" w:rsidP="00433D70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ねじ締結の信頼性 </w:t>
            </w:r>
          </w:p>
          <w:p w14:paraId="366F2B6F" w14:textId="77777777" w:rsidR="008B1438" w:rsidRPr="00BC5E37" w:rsidRDefault="008B1438" w:rsidP="00433D70">
            <w:pPr>
              <w:tabs>
                <w:tab w:val="left" w:pos="1653"/>
                <w:tab w:val="left" w:pos="3354"/>
              </w:tabs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セルフタッピングねじ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E203B5" w14:textId="77777777" w:rsidR="008B1438" w:rsidRPr="005D1ACD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1438">
              <w:rPr>
                <w:rFonts w:ascii="ＭＳ Ｐ明朝" w:eastAsia="ＭＳ Ｐ明朝" w:hAnsi="ＭＳ Ｐ明朝" w:hint="eastAsia"/>
                <w:spacing w:val="1"/>
                <w:w w:val="91"/>
                <w:kern w:val="0"/>
                <w:sz w:val="20"/>
                <w:szCs w:val="20"/>
                <w:fitText w:val="2000" w:id="-641486336"/>
              </w:rPr>
              <w:t>日東精工㈱</w:t>
            </w:r>
            <w:r w:rsidRPr="008B1438">
              <w:rPr>
                <w:rFonts w:ascii="ＭＳ Ｐ明朝" w:eastAsia="ＭＳ Ｐ明朝" w:hAnsi="ＭＳ Ｐ明朝" w:hint="eastAsia"/>
                <w:spacing w:val="1"/>
                <w:w w:val="91"/>
                <w:kern w:val="0"/>
                <w:sz w:val="16"/>
                <w:szCs w:val="16"/>
                <w:fitText w:val="2000" w:id="-641486336"/>
              </w:rPr>
              <w:t>ファスナー事業</w:t>
            </w:r>
            <w:r w:rsidRPr="008B1438">
              <w:rPr>
                <w:rFonts w:ascii="ＭＳ Ｐ明朝" w:eastAsia="ＭＳ Ｐ明朝" w:hAnsi="ＭＳ Ｐ明朝" w:hint="eastAsia"/>
                <w:spacing w:val="11"/>
                <w:w w:val="91"/>
                <w:kern w:val="0"/>
                <w:sz w:val="16"/>
                <w:szCs w:val="16"/>
                <w:fitText w:val="2000" w:id="-641486336"/>
              </w:rPr>
              <w:t>部</w:t>
            </w:r>
          </w:p>
          <w:p w14:paraId="36B53469" w14:textId="77777777" w:rsidR="008B1438" w:rsidRPr="0056268B" w:rsidRDefault="008B1438" w:rsidP="00433D70">
            <w:pPr>
              <w:spacing w:line="18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品質管理部長</w:t>
            </w:r>
          </w:p>
          <w:p w14:paraId="60A86B12" w14:textId="77777777" w:rsidR="008B1438" w:rsidRPr="00BC5E37" w:rsidRDefault="008B1438" w:rsidP="00433D70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濱野真一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82083F5" w14:textId="77777777" w:rsidR="008B1438" w:rsidRPr="00E56C4D" w:rsidRDefault="008B1438" w:rsidP="00433D70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４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木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14:paraId="52730F7E" w14:textId="77777777" w:rsidR="008B1438" w:rsidRPr="00BC5E37" w:rsidRDefault="008B1438" w:rsidP="00433D70">
            <w:pPr>
              <w:spacing w:beforeLines="50" w:before="120" w:line="0" w:lineRule="atLeast"/>
              <w:ind w:leftChars="-20" w:left="-44" w:rightChars="-20" w:right="-44"/>
              <w:jc w:val="center"/>
              <w:rPr>
                <w:rFonts w:ascii="HGP明朝E" w:eastAsia="HGP明朝E" w:hAnsi="ＭＳ Ｐ明朝"/>
                <w:sz w:val="18"/>
                <w:szCs w:val="18"/>
              </w:rPr>
            </w:pPr>
            <w:r w:rsidRPr="00BC5E37">
              <w:rPr>
                <w:rFonts w:ascii="HGP明朝E" w:eastAsia="HGP明朝E" w:hAnsi="ＭＳ Ｐ明朝" w:hint="eastAsia"/>
                <w:sz w:val="18"/>
                <w:szCs w:val="18"/>
              </w:rPr>
              <w:t>京都工業会</w:t>
            </w:r>
          </w:p>
          <w:p w14:paraId="2326252C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1B4A1D59" w14:textId="77777777" w:rsidTr="00433D70">
        <w:trPr>
          <w:trHeight w:val="1128"/>
        </w:trPr>
        <w:tc>
          <w:tcPr>
            <w:tcW w:w="5323" w:type="dxa"/>
            <w:shd w:val="clear" w:color="auto" w:fill="auto"/>
            <w:vAlign w:val="center"/>
          </w:tcPr>
          <w:p w14:paraId="30B3F0EC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軸受のポイント</w:t>
            </w:r>
          </w:p>
          <w:p w14:paraId="022E531F" w14:textId="77777777" w:rsidR="008B1438" w:rsidRPr="00BC5E37" w:rsidRDefault="008B1438" w:rsidP="00433D70">
            <w:pPr>
              <w:spacing w:line="220" w:lineRule="exact"/>
              <w:jc w:val="distribute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 xml:space="preserve">すべり軸受の基礎知識　</w:t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>摩擦の法則と摩擦磨耗の原因</w:t>
            </w:r>
            <w:r w:rsidRPr="00BC5E37">
              <w:rPr>
                <w:rFonts w:ascii="ＭＳ Ｐ明朝" w:eastAsia="ＭＳ Ｐ明朝" w:hAnsi="ＭＳ Ｐ明朝" w:cs="ＭＳ 明朝" w:hint="eastAsia"/>
                <w:spacing w:val="-6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pacing w:val="-6"/>
                <w:w w:val="90"/>
                <w:sz w:val="18"/>
                <w:szCs w:val="18"/>
              </w:rPr>
              <w:t>すべり軸受の種類</w:t>
            </w:r>
          </w:p>
          <w:p w14:paraId="46378761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自己潤滑軸受の必要性</w:t>
            </w:r>
            <w:r w:rsidRPr="00BC5E37">
              <w:rPr>
                <w:rFonts w:ascii="ＭＳ Ｐ明朝" w:eastAsia="ＭＳ Ｐ明朝" w:hAnsi="ＭＳ Ｐ明朝" w:cs="ＭＳ 明朝" w:hint="eastAsia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すべり軸受の設計</w:t>
            </w:r>
            <w:r w:rsidRPr="00BC5E37">
              <w:rPr>
                <w:rFonts w:ascii="ＭＳ Ｐ明朝" w:eastAsia="ＭＳ Ｐ明朝" w:hAnsi="ＭＳ Ｐ明朝" w:cs="ＭＳ 明朝" w:hint="eastAsia"/>
                <w:w w:val="90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自己潤滑軸受の使用例</w:t>
            </w:r>
          </w:p>
          <w:p w14:paraId="5B517A24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エアベアリング（静圧気体軸受）の基礎及び</w:t>
            </w: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使</w:t>
            </w:r>
            <w:r w:rsidRPr="00BC5E3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用例について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FC7A91E" w14:textId="77777777" w:rsidR="008B1438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color w:val="000000"/>
                <w:kern w:val="0"/>
                <w:sz w:val="16"/>
                <w:szCs w:val="16"/>
              </w:rPr>
            </w:pPr>
            <w:r w:rsidRPr="008B1438">
              <w:rPr>
                <w:rFonts w:ascii="ＭＳ Ｐ明朝" w:eastAsia="ＭＳ Ｐ明朝" w:hAnsi="ＭＳ Ｐ明朝" w:hint="eastAsia"/>
                <w:color w:val="000000"/>
                <w:spacing w:val="2"/>
                <w:w w:val="78"/>
                <w:kern w:val="0"/>
                <w:sz w:val="20"/>
                <w:szCs w:val="20"/>
                <w:fitText w:val="1000" w:id="-641486335"/>
              </w:rPr>
              <w:t>オイレス工業</w:t>
            </w:r>
            <w:r w:rsidRPr="008B1438">
              <w:rPr>
                <w:rFonts w:ascii="ＭＳ Ｐ明朝" w:eastAsia="ＭＳ Ｐ明朝" w:hAnsi="ＭＳ Ｐ明朝" w:hint="eastAsia"/>
                <w:color w:val="000000"/>
                <w:spacing w:val="5"/>
                <w:w w:val="78"/>
                <w:kern w:val="0"/>
                <w:sz w:val="20"/>
                <w:szCs w:val="20"/>
                <w:fitText w:val="1000" w:id="-641486335"/>
              </w:rPr>
              <w:t>㈱</w:t>
            </w:r>
            <w:r w:rsidRPr="00AE29C5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  <w:szCs w:val="16"/>
              </w:rPr>
              <w:t>軸受技術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  <w:szCs w:val="16"/>
              </w:rPr>
              <w:t>部</w:t>
            </w:r>
          </w:p>
          <w:p w14:paraId="09AFCF46" w14:textId="77777777" w:rsidR="008B1438" w:rsidRPr="00967F52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color w:val="000000"/>
                <w:spacing w:val="17"/>
                <w:w w:val="78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  <w:szCs w:val="16"/>
              </w:rPr>
              <w:t xml:space="preserve">　技術一課長</w:t>
            </w:r>
          </w:p>
          <w:p w14:paraId="38AF6F12" w14:textId="77777777" w:rsidR="008B1438" w:rsidRPr="00967F52" w:rsidRDefault="008B1438" w:rsidP="00433D70">
            <w:pPr>
              <w:spacing w:line="0" w:lineRule="atLeast"/>
              <w:ind w:firstLineChars="48" w:firstLine="96"/>
              <w:jc w:val="distribute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児玉大希氏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D44D9AF" w14:textId="77777777" w:rsidR="008B1438" w:rsidRPr="00E56C4D" w:rsidRDefault="008B1438" w:rsidP="00433D70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８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月）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55FE7BE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0EB81B43" w14:textId="77777777" w:rsidTr="00433D70">
        <w:trPr>
          <w:trHeight w:val="1021"/>
        </w:trPr>
        <w:tc>
          <w:tcPr>
            <w:tcW w:w="5323" w:type="dxa"/>
            <w:shd w:val="clear" w:color="auto" w:fill="auto"/>
            <w:vAlign w:val="center"/>
          </w:tcPr>
          <w:p w14:paraId="05549117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レーザ加工技術</w:t>
            </w:r>
          </w:p>
          <w:p w14:paraId="184EC3D9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レーザ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の種類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レーザ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加工事例｢切断｣｢溶接｣｢穴あけ他｣</w:t>
            </w:r>
          </w:p>
          <w:p w14:paraId="20BC20EB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レーザの特徴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C479CFA" w14:textId="77777777" w:rsidR="008B1438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w w:val="84"/>
                <w:kern w:val="0"/>
                <w:sz w:val="20"/>
                <w:szCs w:val="20"/>
                <w:fitText w:val="1691" w:id="-641486334"/>
              </w:rPr>
              <w:t>TOWAレーザフロント㈱</w:t>
            </w:r>
          </w:p>
          <w:p w14:paraId="125E1936" w14:textId="77777777" w:rsidR="008B1438" w:rsidRPr="00135112" w:rsidRDefault="008B1438" w:rsidP="00433D70">
            <w:pPr>
              <w:ind w:firstLineChars="48" w:firstLine="53"/>
              <w:rPr>
                <w:rFonts w:ascii="ＭＳ 明朝" w:hAnsi="ＭＳ 明朝"/>
                <w:w w:val="50"/>
                <w:kern w:val="0"/>
              </w:rPr>
            </w:pPr>
            <w:r w:rsidRPr="008B1438">
              <w:rPr>
                <w:rFonts w:ascii="ＭＳ 明朝" w:hAnsi="ＭＳ 明朝" w:hint="eastAsia"/>
                <w:w w:val="50"/>
                <w:kern w:val="0"/>
                <w:fitText w:val="1760" w:id="-641486333"/>
              </w:rPr>
              <w:t>執行役員兼ソリューション開発部長</w:t>
            </w:r>
          </w:p>
          <w:p w14:paraId="3EF9DFCB" w14:textId="77777777" w:rsidR="008B1438" w:rsidRPr="007111C4" w:rsidRDefault="008B1438" w:rsidP="00433D70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0440">
              <w:rPr>
                <w:rFonts w:ascii="ＭＳ 明朝" w:hAnsi="ＭＳ 明朝" w:hint="eastAsia"/>
                <w:sz w:val="20"/>
                <w:szCs w:val="20"/>
              </w:rPr>
              <w:t>戸川拓哉</w:t>
            </w:r>
            <w:r>
              <w:rPr>
                <w:rFonts w:ascii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30B4AE9" w14:textId="77777777" w:rsidR="008B1438" w:rsidRPr="00DA6B6D" w:rsidRDefault="008B1438" w:rsidP="00433D70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１１</w:t>
            </w:r>
            <w:r w:rsidRPr="00E56C4D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木）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33459028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5BDD904A" w14:textId="77777777" w:rsidTr="00433D70">
        <w:trPr>
          <w:trHeight w:val="1216"/>
        </w:trPr>
        <w:tc>
          <w:tcPr>
            <w:tcW w:w="5323" w:type="dxa"/>
            <w:shd w:val="clear" w:color="auto" w:fill="auto"/>
            <w:vAlign w:val="center"/>
          </w:tcPr>
          <w:p w14:paraId="47FA8CD1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ベアリング技術のポイント</w:t>
            </w:r>
          </w:p>
          <w:p w14:paraId="71F8FF98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軸受の基礎知識（種類、構造）</w:t>
            </w:r>
          </w:p>
          <w:p w14:paraId="787269F8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軸受の技術①（要素技術、設計技術）</w:t>
            </w:r>
          </w:p>
          <w:p w14:paraId="585843C2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軸受の技術②（応用技術：軸受の選定、用途と使用例）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D2C3C46" w14:textId="77777777" w:rsidR="008B1438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6268B">
              <w:rPr>
                <w:rFonts w:ascii="ＭＳ Ｐ明朝" w:eastAsia="ＭＳ Ｐ明朝" w:hAnsi="ＭＳ Ｐ明朝" w:hint="eastAsia"/>
                <w:sz w:val="20"/>
                <w:szCs w:val="20"/>
              </w:rPr>
              <w:t>ＮＴＮ㈱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軸受事業本部</w:t>
            </w:r>
          </w:p>
          <w:p w14:paraId="35111841" w14:textId="77777777" w:rsidR="008B1438" w:rsidRPr="00111B95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8B1438">
              <w:rPr>
                <w:rFonts w:ascii="ＭＳ Ｐ明朝" w:eastAsia="ＭＳ Ｐ明朝" w:hAnsi="ＭＳ Ｐ明朝" w:hint="eastAsia"/>
                <w:spacing w:val="5"/>
                <w:w w:val="75"/>
                <w:kern w:val="0"/>
                <w:sz w:val="16"/>
                <w:szCs w:val="16"/>
                <w:fitText w:val="1600" w:id="-641486332"/>
              </w:rPr>
              <w:t>技術ユニット 営業技術部 主</w:t>
            </w:r>
            <w:r w:rsidRPr="008B1438">
              <w:rPr>
                <w:rFonts w:ascii="ＭＳ Ｐ明朝" w:eastAsia="ＭＳ Ｐ明朝" w:hAnsi="ＭＳ Ｐ明朝" w:hint="eastAsia"/>
                <w:spacing w:val="11"/>
                <w:w w:val="75"/>
                <w:kern w:val="0"/>
                <w:sz w:val="16"/>
                <w:szCs w:val="16"/>
                <w:fitText w:val="1600" w:id="-641486332"/>
              </w:rPr>
              <w:t>査</w:t>
            </w:r>
          </w:p>
          <w:p w14:paraId="6BDC52BF" w14:textId="77777777" w:rsidR="008B1438" w:rsidRPr="0056268B" w:rsidRDefault="008B1438" w:rsidP="00433D70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古川克己</w:t>
            </w:r>
            <w:r w:rsidRPr="0056268B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E5F611E" w14:textId="77777777" w:rsidR="008B1438" w:rsidRPr="0072357C" w:rsidRDefault="008B1438" w:rsidP="00433D70">
            <w:pPr>
              <w:spacing w:line="0" w:lineRule="atLeast"/>
              <w:jc w:val="left"/>
              <w:rPr>
                <w:rFonts w:ascii="HGP明朝E" w:eastAsia="HGP明朝E" w:hAnsi="ＭＳ Ｐ明朝"/>
                <w:w w:val="90"/>
                <w:sz w:val="16"/>
                <w:szCs w:val="16"/>
              </w:rPr>
            </w:pPr>
          </w:p>
          <w:p w14:paraId="2C1DC64B" w14:textId="77777777" w:rsidR="008B1438" w:rsidRPr="005775F9" w:rsidRDefault="008B1438" w:rsidP="00433D70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１２</w:t>
            </w: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１８日（木</w:t>
            </w: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0D4CF19B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674237A3" w14:textId="77777777" w:rsidTr="00433D70">
        <w:trPr>
          <w:trHeight w:val="937"/>
        </w:trPr>
        <w:tc>
          <w:tcPr>
            <w:tcW w:w="5323" w:type="dxa"/>
            <w:shd w:val="clear" w:color="auto" w:fill="auto"/>
            <w:vAlign w:val="center"/>
          </w:tcPr>
          <w:p w14:paraId="5DF53D93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表面処理のポイント</w:t>
            </w:r>
          </w:p>
          <w:p w14:paraId="24481050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めっきの基礎知識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何故、めっきをするのか</w:t>
            </w:r>
          </w:p>
          <w:p w14:paraId="7BA693B7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製品設計の基礎知識／留意事項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開発・新製品について</w:t>
            </w:r>
          </w:p>
          <w:p w14:paraId="407DDEB3" w14:textId="77777777" w:rsidR="008B1438" w:rsidRPr="00BC5E37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加工表示方法</w:t>
            </w:r>
            <w:r w:rsidRPr="00BC5E37">
              <w:rPr>
                <w:rFonts w:ascii="ＭＳ Ｐ明朝" w:eastAsia="ＭＳ Ｐ明朝" w:hAnsi="ＭＳ Ｐ明朝" w:cs="ＭＳ 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最近の環境規制と業界（めっき）の動向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7D53F63" w14:textId="77777777" w:rsidR="008B1438" w:rsidRPr="001E0EC0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pacing w:val="17"/>
                <w:w w:val="5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w w:val="50"/>
                <w:kern w:val="0"/>
                <w:sz w:val="20"/>
                <w:szCs w:val="20"/>
                <w:fitText w:val="1851" w:id="-641486331"/>
              </w:rPr>
              <w:t>地方独立行政法人 京都市産業技術研究</w:t>
            </w:r>
            <w:r>
              <w:rPr>
                <w:rFonts w:ascii="ＭＳ Ｐ明朝" w:eastAsia="ＭＳ Ｐ明朝" w:hAnsi="ＭＳ Ｐ明朝" w:hint="eastAsia"/>
                <w:spacing w:val="20"/>
                <w:w w:val="50"/>
                <w:kern w:val="0"/>
                <w:sz w:val="20"/>
                <w:szCs w:val="20"/>
                <w:fitText w:val="1851" w:id="-641486331"/>
              </w:rPr>
              <w:t>所</w:t>
            </w:r>
          </w:p>
          <w:p w14:paraId="0AED81F3" w14:textId="77777777" w:rsidR="008B1438" w:rsidRPr="00AE29C5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pacing w:val="6"/>
                <w:w w:val="64"/>
                <w:kern w:val="0"/>
                <w:sz w:val="20"/>
                <w:szCs w:val="20"/>
              </w:rPr>
            </w:pPr>
            <w:r w:rsidRPr="008B1438">
              <w:rPr>
                <w:rFonts w:ascii="ＭＳ Ｐ明朝" w:eastAsia="ＭＳ Ｐ明朝" w:hAnsi="ＭＳ Ｐ明朝" w:hint="eastAsia"/>
                <w:spacing w:val="2"/>
                <w:w w:val="71"/>
                <w:kern w:val="0"/>
                <w:sz w:val="20"/>
                <w:szCs w:val="20"/>
                <w:fitText w:val="1692" w:id="-641486330"/>
              </w:rPr>
              <w:t>表面処理チーム</w:t>
            </w:r>
            <w:r w:rsidRPr="008B1438">
              <w:rPr>
                <w:rFonts w:ascii="ＭＳ Ｐ明朝" w:eastAsia="ＭＳ Ｐ明朝" w:hAnsi="ＭＳ Ｐ明朝"/>
                <w:spacing w:val="2"/>
                <w:w w:val="71"/>
                <w:kern w:val="0"/>
                <w:sz w:val="20"/>
                <w:szCs w:val="20"/>
                <w:fitText w:val="1692" w:id="-641486330"/>
              </w:rPr>
              <w:t>主席研究</w:t>
            </w:r>
            <w:r w:rsidRPr="008B1438">
              <w:rPr>
                <w:rFonts w:ascii="ＭＳ Ｐ明朝" w:eastAsia="ＭＳ Ｐ明朝" w:hAnsi="ＭＳ Ｐ明朝"/>
                <w:spacing w:val="5"/>
                <w:w w:val="71"/>
                <w:kern w:val="0"/>
                <w:sz w:val="20"/>
                <w:szCs w:val="20"/>
                <w:fitText w:val="1692" w:id="-641486330"/>
              </w:rPr>
              <w:t>員</w:t>
            </w:r>
          </w:p>
          <w:p w14:paraId="549EF79B" w14:textId="77777777" w:rsidR="008B1438" w:rsidRPr="00BC5E37" w:rsidRDefault="008B1438" w:rsidP="00433D70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山本貴代</w:t>
            </w:r>
            <w:r w:rsidRPr="00BC5E37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8DD537" w14:textId="77777777" w:rsidR="008B1438" w:rsidRPr="0072357C" w:rsidRDefault="008B1438" w:rsidP="00433D70">
            <w:pPr>
              <w:spacing w:line="0" w:lineRule="atLeast"/>
              <w:jc w:val="left"/>
              <w:rPr>
                <w:rFonts w:ascii="HGP明朝E" w:eastAsia="HGP明朝E" w:hAnsi="ＭＳ Ｐ明朝"/>
                <w:w w:val="90"/>
                <w:sz w:val="16"/>
                <w:szCs w:val="16"/>
              </w:rPr>
            </w:pP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＜</w:t>
            </w:r>
            <w:r w:rsidRPr="0072357C"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令和</w:t>
            </w: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８</w:t>
            </w:r>
            <w:r w:rsidRPr="0072357C"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年</w:t>
            </w:r>
            <w:r>
              <w:rPr>
                <w:rFonts w:ascii="HGP明朝E" w:eastAsia="HGP明朝E" w:hAnsi="ＭＳ Ｐ明朝" w:hint="eastAsia"/>
                <w:w w:val="90"/>
                <w:sz w:val="16"/>
                <w:szCs w:val="16"/>
              </w:rPr>
              <w:t>＞</w:t>
            </w:r>
          </w:p>
          <w:p w14:paraId="69398C00" w14:textId="77777777" w:rsidR="008B1438" w:rsidRPr="00DA6B6D" w:rsidRDefault="008B1438" w:rsidP="00433D70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９日（金</w:t>
            </w:r>
            <w:r w:rsidRPr="0056268B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5FBCC0ED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14:paraId="508D6389" w14:textId="77777777" w:rsidTr="00433D70">
        <w:trPr>
          <w:trHeight w:val="1123"/>
        </w:trPr>
        <w:tc>
          <w:tcPr>
            <w:tcW w:w="5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D457F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成型技術とエンプラ材料</w:t>
            </w:r>
          </w:p>
          <w:p w14:paraId="7F401ECE" w14:textId="77777777" w:rsidR="008B1438" w:rsidRPr="008F5D0C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sym w:font="Wingdings" w:char="F077"/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t xml:space="preserve">エンプラ　</w:t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sym w:font="Wingdings" w:char="F077"/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t xml:space="preserve">プラスチックの種類　</w:t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sym w:font="Wingdings" w:char="F077"/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t xml:space="preserve">特徴　</w:t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sym w:font="Wingdings" w:char="F077"/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t xml:space="preserve">結晶性樹脂　</w:t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sym w:font="Wingdings" w:char="F077"/>
            </w:r>
            <w:r w:rsidRPr="008B1438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4860" w:id="-641486329"/>
              </w:rPr>
              <w:t>非結晶性樹</w:t>
            </w:r>
            <w:r w:rsidRPr="008B1438">
              <w:rPr>
                <w:rFonts w:ascii="ＭＳ Ｐ明朝" w:eastAsia="ＭＳ Ｐ明朝" w:hAnsi="ＭＳ Ｐ明朝" w:hint="eastAsia"/>
                <w:spacing w:val="28"/>
                <w:w w:val="90"/>
                <w:kern w:val="0"/>
                <w:sz w:val="18"/>
                <w:szCs w:val="18"/>
                <w:fitText w:val="4860" w:id="-641486329"/>
              </w:rPr>
              <w:t>脂</w:t>
            </w:r>
          </w:p>
          <w:p w14:paraId="59EAC6D6" w14:textId="77777777" w:rsidR="008B1438" w:rsidRPr="008F5D0C" w:rsidRDefault="008B1438" w:rsidP="00433D70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物性比較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成形技術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射出成形機の概要　</w:t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>成形技術とは</w:t>
            </w:r>
          </w:p>
          <w:p w14:paraId="1EDADF47" w14:textId="77777777" w:rsidR="008B1438" w:rsidRPr="001046E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 w:val="20"/>
                <w:szCs w:val="20"/>
              </w:rPr>
            </w:pP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sym w:font="Wingdings" w:char="F077"/>
            </w:r>
            <w:r w:rsidRPr="008F5D0C">
              <w:rPr>
                <w:rFonts w:ascii="ＭＳ Ｐ明朝" w:eastAsia="ＭＳ Ｐ明朝" w:hAnsi="ＭＳ Ｐ明朝" w:hint="eastAsia"/>
                <w:sz w:val="18"/>
                <w:szCs w:val="18"/>
              </w:rPr>
              <w:t>成形品に特化した成形技術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470F9" w14:textId="77777777" w:rsidR="008B1438" w:rsidRPr="00BC5E37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2956">
              <w:rPr>
                <w:rFonts w:ascii="ＭＳ Ｐ明朝" w:eastAsia="ＭＳ Ｐ明朝" w:hAnsi="ＭＳ Ｐ明朝" w:hint="eastAsia"/>
                <w:sz w:val="20"/>
                <w:szCs w:val="20"/>
              </w:rPr>
              <w:t>TOYOイノベックス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㈱</w:t>
            </w:r>
          </w:p>
          <w:p w14:paraId="1E5ED38E" w14:textId="77777777" w:rsidR="008B1438" w:rsidRPr="0077685E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7685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知的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財産部長</w:t>
            </w:r>
          </w:p>
          <w:p w14:paraId="36E6B2EC" w14:textId="77777777" w:rsidR="008B1438" w:rsidRPr="001046E3" w:rsidRDefault="008B1438" w:rsidP="00433D70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黒田章公</w:t>
            </w:r>
            <w:r w:rsidRPr="001046E3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AD463" w14:textId="77777777" w:rsidR="008B1438" w:rsidRPr="00B95664" w:rsidRDefault="008B1438" w:rsidP="00433D70">
            <w:pPr>
              <w:spacing w:line="0" w:lineRule="atLeast"/>
              <w:ind w:leftChars="-20" w:left="-44" w:rightChars="-20" w:right="-44"/>
              <w:jc w:val="right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１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１３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火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）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5C62ACD6" w14:textId="77777777" w:rsidR="008B1438" w:rsidRPr="00BC5E37" w:rsidRDefault="008B1438" w:rsidP="00433D70">
            <w:pPr>
              <w:spacing w:line="0" w:lineRule="atLeast"/>
              <w:ind w:leftChars="-20" w:left="-44" w:rightChars="-20" w:right="-44"/>
              <w:jc w:val="center"/>
              <w:rPr>
                <w:rFonts w:eastAsia="ＭＳ Ｐ明朝"/>
                <w:sz w:val="18"/>
                <w:szCs w:val="18"/>
              </w:rPr>
            </w:pPr>
          </w:p>
        </w:tc>
      </w:tr>
      <w:tr w:rsidR="008B1438" w:rsidRPr="00BC5E37" w14:paraId="5E986F9E" w14:textId="77777777" w:rsidTr="00433D70">
        <w:trPr>
          <w:trHeight w:val="1126"/>
        </w:trPr>
        <w:tc>
          <w:tcPr>
            <w:tcW w:w="5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57C8" w14:textId="77777777" w:rsidR="008B1438" w:rsidRPr="00E12C03" w:rsidRDefault="008B1438" w:rsidP="00433D70">
            <w:pPr>
              <w:spacing w:line="220" w:lineRule="exact"/>
              <w:rPr>
                <w:rFonts w:ascii="HGPｺﾞｼｯｸE" w:eastAsia="HGPｺﾞｼｯｸE" w:hAnsi="ＭＳ Ｐ明朝"/>
                <w:szCs w:val="22"/>
              </w:rPr>
            </w:pPr>
            <w:r w:rsidRPr="00E12C03">
              <w:rPr>
                <w:rFonts w:ascii="HGPｺﾞｼｯｸE" w:eastAsia="HGPｺﾞｼｯｸE" w:hAnsi="ＭＳ Ｐ明朝" w:hint="eastAsia"/>
                <w:szCs w:val="22"/>
              </w:rPr>
              <w:t>熱処理のポイント</w:t>
            </w:r>
          </w:p>
          <w:p w14:paraId="68A48BC4" w14:textId="77777777" w:rsidR="008B1438" w:rsidRDefault="008B1438" w:rsidP="008B1438">
            <w:pPr>
              <w:numPr>
                <w:ilvl w:val="0"/>
                <w:numId w:val="1"/>
              </w:numPr>
              <w:tabs>
                <w:tab w:val="left" w:pos="92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熱処理の目的と合金元素の役割</w:t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>一般熱処理作業のプロセス</w:t>
            </w:r>
          </w:p>
          <w:p w14:paraId="0B92BE90" w14:textId="77777777" w:rsidR="008B1438" w:rsidRPr="00BD615C" w:rsidRDefault="008B1438" w:rsidP="008B1438">
            <w:pPr>
              <w:numPr>
                <w:ilvl w:val="0"/>
                <w:numId w:val="1"/>
              </w:numPr>
              <w:tabs>
                <w:tab w:val="left" w:pos="92"/>
              </w:tabs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ＪＩＳ機械構造用鋼とその選び方　</w:t>
            </w: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D615C">
              <w:rPr>
                <w:rFonts w:ascii="ＭＳ Ｐ明朝" w:eastAsia="ＭＳ Ｐ明朝" w:hAnsi="ＭＳ Ｐ明朝" w:hint="eastAsia"/>
                <w:sz w:val="18"/>
                <w:szCs w:val="18"/>
              </w:rPr>
              <w:t>表面熱処理の種類</w:t>
            </w:r>
          </w:p>
          <w:p w14:paraId="17A5646B" w14:textId="77777777" w:rsidR="008B1438" w:rsidRPr="00543E5E" w:rsidRDefault="008B1438" w:rsidP="00433D70">
            <w:pPr>
              <w:spacing w:beforeLines="20" w:before="48" w:line="0" w:lineRule="atLeast"/>
              <w:rPr>
                <w:rFonts w:ascii="HGS創英角ﾎﾟｯﾌﾟ体" w:eastAsia="HGS創英角ﾎﾟｯﾌﾟ体" w:hAnsi="HGS創英角ﾎﾟｯﾌﾟ体"/>
                <w:bdr w:val="single" w:sz="4" w:space="0" w:color="auto"/>
              </w:rPr>
            </w:pPr>
            <w:r w:rsidRPr="00BC5E37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sym w:font="Wingdings" w:char="F077"/>
            </w:r>
            <w:r w:rsidRPr="00BC5E37">
              <w:rPr>
                <w:rFonts w:ascii="ＭＳ Ｐ明朝" w:eastAsia="ＭＳ Ｐ明朝" w:hAnsi="ＭＳ Ｐ明朝" w:hint="eastAsia"/>
                <w:sz w:val="18"/>
                <w:szCs w:val="18"/>
              </w:rPr>
              <w:t>熱処理欠陥と対策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2900" w14:textId="77777777" w:rsidR="008B1438" w:rsidRPr="001E0EC0" w:rsidRDefault="008B1438" w:rsidP="00433D70">
            <w:pPr>
              <w:spacing w:line="0" w:lineRule="atLeast"/>
              <w:rPr>
                <w:rFonts w:ascii="ＭＳ Ｐ明朝" w:eastAsia="ＭＳ Ｐ明朝" w:hAnsi="ＭＳ Ｐ明朝"/>
                <w:spacing w:val="17"/>
                <w:w w:val="5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w w:val="50"/>
                <w:kern w:val="0"/>
                <w:sz w:val="20"/>
                <w:szCs w:val="20"/>
                <w:fitText w:val="1851" w:id="-641486328"/>
              </w:rPr>
              <w:t>地方独立行政法人 京都市産業技術研究</w:t>
            </w:r>
            <w:r>
              <w:rPr>
                <w:rFonts w:ascii="ＭＳ Ｐ明朝" w:eastAsia="ＭＳ Ｐ明朝" w:hAnsi="ＭＳ Ｐ明朝" w:hint="eastAsia"/>
                <w:spacing w:val="20"/>
                <w:w w:val="50"/>
                <w:kern w:val="0"/>
                <w:sz w:val="20"/>
                <w:szCs w:val="20"/>
                <w:fitText w:val="1851" w:id="-641486328"/>
              </w:rPr>
              <w:t>所</w:t>
            </w:r>
          </w:p>
          <w:p w14:paraId="03D3AD76" w14:textId="77777777" w:rsidR="008B1438" w:rsidRPr="001E0EC0" w:rsidRDefault="008B1438" w:rsidP="00433D70">
            <w:pPr>
              <w:spacing w:line="0" w:lineRule="atLeast"/>
              <w:jc w:val="right"/>
              <w:rPr>
                <w:rFonts w:ascii="ＭＳ Ｐ明朝" w:eastAsia="ＭＳ Ｐ明朝" w:hAnsi="ＭＳ Ｐ明朝"/>
                <w:spacing w:val="6"/>
                <w:w w:val="64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pacing w:val="1"/>
                <w:w w:val="64"/>
                <w:kern w:val="0"/>
                <w:sz w:val="20"/>
                <w:szCs w:val="20"/>
                <w:fitText w:val="1869" w:id="-641486327"/>
              </w:rPr>
              <w:t>産業技術支援センター主席研究</w:t>
            </w:r>
            <w:r>
              <w:rPr>
                <w:rFonts w:ascii="ＭＳ Ｐ明朝" w:eastAsia="ＭＳ Ｐ明朝" w:hAnsi="ＭＳ Ｐ明朝"/>
                <w:spacing w:val="3"/>
                <w:w w:val="64"/>
                <w:kern w:val="0"/>
                <w:sz w:val="20"/>
                <w:szCs w:val="20"/>
                <w:fitText w:val="1869" w:id="-641486327"/>
              </w:rPr>
              <w:t>員</w:t>
            </w:r>
          </w:p>
          <w:p w14:paraId="6AB22DC7" w14:textId="77777777" w:rsidR="008B1438" w:rsidRPr="001E0EC0" w:rsidRDefault="008B1438" w:rsidP="00433D70">
            <w:pPr>
              <w:spacing w:line="0" w:lineRule="atLeast"/>
              <w:ind w:leftChars="43" w:left="95"/>
              <w:jc w:val="distribute"/>
              <w:rPr>
                <w:rFonts w:ascii="ＭＳ Ｐ明朝" w:eastAsia="ＭＳ Ｐ明朝" w:hAnsi="ＭＳ Ｐ明朝"/>
                <w:w w:val="97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丸岡智樹氏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280C" w14:textId="77777777" w:rsidR="008B1438" w:rsidRPr="00E00CE5" w:rsidRDefault="008B1438" w:rsidP="00433D70">
            <w:pPr>
              <w:spacing w:beforeLines="20" w:before="48" w:line="0" w:lineRule="atLeast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 xml:space="preserve"> １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１５</w:t>
            </w:r>
            <w:r w:rsidRPr="00B95664">
              <w:rPr>
                <w:rFonts w:ascii="HGP明朝E" w:eastAsia="HGP明朝E" w:hAnsi="ＭＳ Ｐ明朝" w:hint="eastAsia"/>
                <w:w w:val="90"/>
                <w:szCs w:val="22"/>
              </w:rPr>
              <w:t>日（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木）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43EC2" w14:textId="77777777" w:rsidR="008B1438" w:rsidRDefault="008B1438" w:rsidP="00433D7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</w:tr>
      <w:tr w:rsidR="008B1438" w:rsidRPr="00BC5E37" w14:paraId="3B043BE5" w14:textId="77777777" w:rsidTr="00433D70">
        <w:trPr>
          <w:trHeight w:val="545"/>
        </w:trPr>
        <w:tc>
          <w:tcPr>
            <w:tcW w:w="7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E3C2" w14:textId="77777777" w:rsidR="008B1438" w:rsidRPr="00EF5ED8" w:rsidRDefault="008B1438" w:rsidP="00433D70">
            <w:pPr>
              <w:spacing w:beforeLines="20" w:before="48" w:line="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43E5E"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検査機器見学会</w:t>
            </w:r>
            <w:r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（その１）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  <w:p w14:paraId="05743769" w14:textId="77777777" w:rsidR="008B1438" w:rsidRPr="00EF5ED8" w:rsidRDefault="008B1438" w:rsidP="00433D70">
            <w:pPr>
              <w:ind w:firstLineChars="100" w:firstLine="198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highlight w:val="black"/>
              </w:rPr>
            </w:pPr>
            <w:r>
              <w:rPr>
                <w:rFonts w:ascii="HGPｺﾞｼｯｸE" w:eastAsia="HGPｺﾞｼｯｸE" w:hAnsi="ＭＳ Ｐ明朝" w:hint="eastAsia"/>
                <w:w w:val="90"/>
              </w:rPr>
              <w:t>京都</w:t>
            </w:r>
            <w:r w:rsidRPr="00BC5E37">
              <w:rPr>
                <w:rFonts w:ascii="HGPｺﾞｼｯｸE" w:eastAsia="HGPｺﾞｼｯｸE" w:hAnsi="ＭＳ Ｐ明朝" w:hint="eastAsia"/>
                <w:w w:val="90"/>
              </w:rPr>
              <w:t>府中小企業技術センター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77E2" w14:textId="77777777" w:rsidR="008B1438" w:rsidRDefault="008B1438" w:rsidP="00433D70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 w:rsidRPr="00E00CE5">
              <w:rPr>
                <w:rFonts w:ascii="HGP明朝E" w:eastAsia="HGP明朝E" w:hAnsi="ＭＳ Ｐ明朝" w:hint="eastAsia"/>
                <w:w w:val="90"/>
                <w:szCs w:val="22"/>
              </w:rPr>
              <w:t>２月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上旬</w:t>
            </w:r>
          </w:p>
          <w:p w14:paraId="4CC9F08B" w14:textId="77777777" w:rsidR="008B1438" w:rsidRPr="003A2C55" w:rsidRDefault="008B1438" w:rsidP="00433D70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 w:val="20"/>
                <w:szCs w:val="20"/>
              </w:rPr>
            </w:pPr>
            <w:r w:rsidRPr="003A2C55">
              <w:rPr>
                <w:rFonts w:ascii="HGP明朝E" w:eastAsia="HGP明朝E" w:hAnsi="ＭＳ Ｐ明朝" w:hint="eastAsia"/>
                <w:w w:val="90"/>
                <w:sz w:val="20"/>
                <w:szCs w:val="20"/>
              </w:rPr>
              <w:t>1３:３０～1６:00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DDD5C" w14:textId="77777777" w:rsidR="008B1438" w:rsidRDefault="008B1438" w:rsidP="00433D7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66C1FC98" w14:textId="77777777" w:rsidR="008B1438" w:rsidRPr="00BC5E37" w:rsidRDefault="008B1438" w:rsidP="00433D70">
            <w:pPr>
              <w:spacing w:beforeLines="50" w:before="120" w:line="0" w:lineRule="atLeas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</w:tc>
      </w:tr>
      <w:tr w:rsidR="008B1438" w:rsidRPr="00BC5E37" w14:paraId="7E67DFE3" w14:textId="77777777" w:rsidTr="00433D70">
        <w:trPr>
          <w:trHeight w:val="469"/>
        </w:trPr>
        <w:tc>
          <w:tcPr>
            <w:tcW w:w="742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7A9084" w14:textId="77777777" w:rsidR="008B1438" w:rsidRPr="007111C4" w:rsidRDefault="008B1438" w:rsidP="00433D70">
            <w:pPr>
              <w:spacing w:beforeLines="20" w:before="48" w:line="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43E5E"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検査機器見学会</w:t>
            </w:r>
            <w:r>
              <w:rPr>
                <w:rFonts w:ascii="HGS創英角ﾎﾟｯﾌﾟ体" w:eastAsia="HGS創英角ﾎﾟｯﾌﾟ体" w:hAnsi="HGS創英角ﾎﾟｯﾌﾟ体" w:hint="eastAsia"/>
                <w:bdr w:val="single" w:sz="4" w:space="0" w:color="auto"/>
              </w:rPr>
              <w:t>（その２）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＜ZOOM対応不可＞</w:t>
            </w:r>
          </w:p>
          <w:p w14:paraId="7506E700" w14:textId="77777777" w:rsidR="008B1438" w:rsidRPr="00BC5E37" w:rsidRDefault="008B1438" w:rsidP="00433D70">
            <w:pPr>
              <w:tabs>
                <w:tab w:val="left" w:pos="1430"/>
                <w:tab w:val="right" w:pos="7264"/>
              </w:tabs>
              <w:spacing w:beforeLines="20" w:before="48" w:line="0" w:lineRule="atLeast"/>
              <w:ind w:leftChars="-20" w:left="-44" w:rightChars="-20" w:right="-44" w:firstLineChars="100" w:firstLine="198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HGPｺﾞｼｯｸE" w:eastAsia="HGPｺﾞｼｯｸE" w:hAnsi="ＭＳ Ｐ明朝" w:hint="eastAsia"/>
                <w:w w:val="90"/>
              </w:rPr>
              <w:t xml:space="preserve">地方独立行政法人 </w:t>
            </w:r>
            <w:r w:rsidRPr="00BC5E37">
              <w:rPr>
                <w:rFonts w:ascii="HGPｺﾞｼｯｸE" w:eastAsia="HGPｺﾞｼｯｸE" w:hAnsi="ＭＳ Ｐ明朝" w:hint="eastAsia"/>
                <w:w w:val="90"/>
              </w:rPr>
              <w:t>京都市産業技術研究所</w:t>
            </w:r>
            <w:r w:rsidRPr="00BC5E37">
              <w:rPr>
                <w:rFonts w:ascii="HGPｺﾞｼｯｸE" w:eastAsia="HGPｺﾞｼｯｸE" w:hAnsi="ＭＳ Ｐ明朝"/>
                <w:w w:val="90"/>
              </w:rPr>
              <w:tab/>
            </w: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D8DD0B" w14:textId="77777777" w:rsidR="008B1438" w:rsidRPr="00D150DE" w:rsidRDefault="008B1438" w:rsidP="00433D70">
            <w:pPr>
              <w:spacing w:line="0" w:lineRule="atLeast"/>
              <w:jc w:val="center"/>
              <w:rPr>
                <w:rFonts w:ascii="HGP明朝E" w:eastAsia="HGP明朝E" w:hAnsi="ＭＳ Ｐ明朝"/>
                <w:w w:val="90"/>
                <w:szCs w:val="22"/>
              </w:rPr>
            </w:pPr>
            <w:r>
              <w:rPr>
                <w:rFonts w:ascii="HGP明朝E" w:eastAsia="HGP明朝E" w:hAnsi="ＭＳ Ｐ明朝" w:hint="eastAsia"/>
                <w:w w:val="90"/>
                <w:szCs w:val="22"/>
              </w:rPr>
              <w:t>２</w:t>
            </w:r>
            <w:r w:rsidRPr="00D150DE">
              <w:rPr>
                <w:rFonts w:ascii="HGP明朝E" w:eastAsia="HGP明朝E" w:hAnsi="ＭＳ Ｐ明朝" w:hint="eastAsia"/>
                <w:w w:val="90"/>
                <w:szCs w:val="22"/>
              </w:rPr>
              <w:t>月</w:t>
            </w:r>
            <w:r>
              <w:rPr>
                <w:rFonts w:ascii="HGP明朝E" w:eastAsia="HGP明朝E" w:hAnsi="ＭＳ Ｐ明朝" w:hint="eastAsia"/>
                <w:w w:val="90"/>
                <w:szCs w:val="22"/>
              </w:rPr>
              <w:t>下旬</w:t>
            </w:r>
          </w:p>
          <w:p w14:paraId="2EA4B428" w14:textId="77777777" w:rsidR="008B1438" w:rsidRPr="00334707" w:rsidRDefault="008B1438" w:rsidP="00433D70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3A2C55">
              <w:rPr>
                <w:rFonts w:ascii="HGP明朝E" w:eastAsia="HGP明朝E" w:hAnsi="ＭＳ Ｐ明朝" w:hint="eastAsia"/>
                <w:w w:val="90"/>
                <w:sz w:val="20"/>
                <w:szCs w:val="20"/>
              </w:rPr>
              <w:t>1３:３０～1６:00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A02F1B" w14:textId="77777777" w:rsidR="008B1438" w:rsidRDefault="008B1438" w:rsidP="00433D7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現地集合・解散</w:t>
            </w:r>
          </w:p>
          <w:p w14:paraId="3F3C1113" w14:textId="77777777" w:rsidR="008B1438" w:rsidRPr="00BC5E37" w:rsidRDefault="008B1438" w:rsidP="00433D70">
            <w:pPr>
              <w:spacing w:beforeLines="50" w:before="120" w:line="0" w:lineRule="atLeas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C5E37">
              <w:rPr>
                <w:rFonts w:ascii="ＭＳ Ｐ明朝" w:eastAsia="ＭＳ Ｐ明朝" w:hAnsi="ＭＳ Ｐ明朝" w:hint="eastAsia"/>
                <w:sz w:val="14"/>
                <w:szCs w:val="14"/>
              </w:rPr>
              <w:t>【詳細は後日】</w:t>
            </w:r>
          </w:p>
        </w:tc>
      </w:tr>
    </w:tbl>
    <w:p w14:paraId="72050D6F" w14:textId="77777777" w:rsidR="008B1438" w:rsidRPr="00AA0A82" w:rsidRDefault="008B1438" w:rsidP="008B1438">
      <w:pPr>
        <w:ind w:firstLineChars="2600" w:firstLine="4210"/>
        <w:jc w:val="right"/>
        <w:rPr>
          <w:sz w:val="20"/>
          <w:szCs w:val="20"/>
        </w:rPr>
      </w:pPr>
      <w:r w:rsidRPr="008B1438">
        <w:rPr>
          <w:rFonts w:hint="eastAsia"/>
          <w:spacing w:val="1"/>
          <w:w w:val="81"/>
          <w:kern w:val="0"/>
          <w:sz w:val="20"/>
          <w:szCs w:val="20"/>
          <w:fitText w:val="4860" w:id="-641486326"/>
        </w:rPr>
        <w:t>※検査機器見学会等の開催日は、確定次第、ご連絡申しあげます</w:t>
      </w:r>
      <w:bookmarkEnd w:id="0"/>
      <w:r w:rsidRPr="008B1438">
        <w:rPr>
          <w:rFonts w:hint="eastAsia"/>
          <w:spacing w:val="2"/>
          <w:w w:val="81"/>
          <w:kern w:val="0"/>
          <w:sz w:val="20"/>
          <w:szCs w:val="20"/>
          <w:fitText w:val="4860" w:id="-641486326"/>
        </w:rPr>
        <w:t>。</w:t>
      </w:r>
    </w:p>
    <w:p w14:paraId="46E152D6" w14:textId="77777777" w:rsidR="008B1438" w:rsidRPr="00AA0A82" w:rsidRDefault="008B1438" w:rsidP="008B1438">
      <w:pPr>
        <w:ind w:firstLineChars="2400" w:firstLine="4313"/>
        <w:rPr>
          <w:sz w:val="20"/>
          <w:szCs w:val="20"/>
        </w:rPr>
      </w:pPr>
      <w:r w:rsidRPr="008B1438">
        <w:rPr>
          <w:rFonts w:hint="eastAsia"/>
          <w:w w:val="90"/>
          <w:kern w:val="0"/>
          <w:sz w:val="20"/>
          <w:szCs w:val="20"/>
          <w:fitText w:val="4860" w:id="-641486325"/>
        </w:rPr>
        <w:t>※稀に講師の都合により、日程変更が生じる場があります。</w:t>
      </w:r>
    </w:p>
    <w:p w14:paraId="4D33AACB" w14:textId="77777777" w:rsidR="008B1438" w:rsidRPr="00974BA6" w:rsidRDefault="008B1438" w:rsidP="008B1438">
      <w:pPr>
        <w:spacing w:beforeLines="20" w:before="48" w:line="0" w:lineRule="atLeast"/>
        <w:ind w:right="-1" w:firstLine="840"/>
        <w:jc w:val="center"/>
        <w:rPr>
          <w:rFonts w:ascii="ＭＳ Ｐ明朝" w:eastAsia="ＭＳ Ｐ明朝" w:hAnsi="ＭＳ Ｐ明朝" w:hint="eastAsia"/>
          <w:sz w:val="18"/>
          <w:szCs w:val="18"/>
        </w:rPr>
      </w:pPr>
    </w:p>
    <w:p w14:paraId="2719BE43" w14:textId="13CE4F6F" w:rsidR="00975E0B" w:rsidRPr="008B1438" w:rsidRDefault="00975E0B" w:rsidP="008B1438"/>
    <w:sectPr w:rsidR="00975E0B" w:rsidRPr="008B1438" w:rsidSect="00D832DB">
      <w:pgSz w:w="11907" w:h="16840" w:code="9"/>
      <w:pgMar w:top="397" w:right="1701" w:bottom="284" w:left="1418" w:header="0" w:footer="0" w:gutter="0"/>
      <w:cols w:space="425"/>
      <w:docGrid w:linePitch="360" w:charSpace="69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49649" w14:textId="77777777" w:rsidR="00747830" w:rsidRDefault="00747830" w:rsidP="0024348B">
      <w:r>
        <w:separator/>
      </w:r>
    </w:p>
  </w:endnote>
  <w:endnote w:type="continuationSeparator" w:id="0">
    <w:p w14:paraId="5F4DA517" w14:textId="77777777" w:rsidR="00747830" w:rsidRDefault="00747830" w:rsidP="0024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明朝体W3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5D57" w14:textId="77777777" w:rsidR="00747830" w:rsidRDefault="00747830" w:rsidP="0024348B">
      <w:r>
        <w:separator/>
      </w:r>
    </w:p>
  </w:footnote>
  <w:footnote w:type="continuationSeparator" w:id="0">
    <w:p w14:paraId="2B2A185F" w14:textId="77777777" w:rsidR="00747830" w:rsidRDefault="00747830" w:rsidP="0024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D3694"/>
    <w:multiLevelType w:val="hybridMultilevel"/>
    <w:tmpl w:val="A7D896A6"/>
    <w:lvl w:ilvl="0" w:tplc="D0EC9676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ＭＳ Ｐ明朝" w:hAnsi="Wingdings" w:cs="Times New Roman" w:hint="default"/>
        <w:w w:val="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71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DB"/>
    <w:rsid w:val="00070849"/>
    <w:rsid w:val="00087F9E"/>
    <w:rsid w:val="00134363"/>
    <w:rsid w:val="00135112"/>
    <w:rsid w:val="00155A31"/>
    <w:rsid w:val="0024348B"/>
    <w:rsid w:val="003143C7"/>
    <w:rsid w:val="00374282"/>
    <w:rsid w:val="00440440"/>
    <w:rsid w:val="004B10D0"/>
    <w:rsid w:val="00554CA4"/>
    <w:rsid w:val="005E4F2A"/>
    <w:rsid w:val="005E7774"/>
    <w:rsid w:val="007441AC"/>
    <w:rsid w:val="00747830"/>
    <w:rsid w:val="00762956"/>
    <w:rsid w:val="0089192F"/>
    <w:rsid w:val="008B1438"/>
    <w:rsid w:val="00975E0B"/>
    <w:rsid w:val="00A4149F"/>
    <w:rsid w:val="00AA0A82"/>
    <w:rsid w:val="00AC1EBA"/>
    <w:rsid w:val="00AE29C5"/>
    <w:rsid w:val="00B24E52"/>
    <w:rsid w:val="00B901B4"/>
    <w:rsid w:val="00B92811"/>
    <w:rsid w:val="00D832DB"/>
    <w:rsid w:val="00DD6A91"/>
    <w:rsid w:val="00E251B2"/>
    <w:rsid w:val="00F2092E"/>
    <w:rsid w:val="00F3384C"/>
    <w:rsid w:val="00F4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541A7"/>
  <w15:chartTrackingRefBased/>
  <w15:docId w15:val="{C8A2CCA0-D475-4D05-9AA3-617453F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DB"/>
    <w:pPr>
      <w:widowControl w:val="0"/>
      <w:jc w:val="both"/>
    </w:pPr>
    <w:rPr>
      <w:rFonts w:ascii="Century" w:eastAsia="FGP平成明朝体W3" w:hAnsi="Century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2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2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2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3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2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32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32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2D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34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348B"/>
    <w:rPr>
      <w:rFonts w:ascii="Century" w:eastAsia="FGP平成明朝体W3" w:hAnsi="Century" w:cs="Times New Roman"/>
      <w:sz w:val="22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2434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348B"/>
    <w:rPr>
      <w:rFonts w:ascii="Century" w:eastAsia="FGP平成明朝体W3" w:hAnsi="Century" w:cs="Times New Roman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9</cp:revision>
  <cp:lastPrinted>2025-08-29T01:57:00Z</cp:lastPrinted>
  <dcterms:created xsi:type="dcterms:W3CDTF">2025-08-29T00:08:00Z</dcterms:created>
  <dcterms:modified xsi:type="dcterms:W3CDTF">2025-09-24T05:50:00Z</dcterms:modified>
</cp:coreProperties>
</file>